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E53FF9">
        <w:rPr>
          <w:b/>
          <w:noProof/>
          <w:sz w:val="24"/>
        </w:rPr>
        <w:t>RAN4</w:t>
      </w:r>
      <w:r w:rsidR="00C66BA2">
        <w:rPr>
          <w:b/>
          <w:noProof/>
          <w:sz w:val="24"/>
        </w:rPr>
        <w:t xml:space="preserve"> </w:t>
      </w:r>
      <w:r>
        <w:rPr>
          <w:b/>
          <w:noProof/>
          <w:sz w:val="24"/>
        </w:rPr>
        <w:t>Meeting #</w:t>
      </w:r>
      <w:r w:rsidR="00E53FF9">
        <w:rPr>
          <w:b/>
          <w:noProof/>
          <w:sz w:val="24"/>
        </w:rPr>
        <w:t>90</w:t>
      </w:r>
      <w:r w:rsidR="004E2D67">
        <w:rPr>
          <w:b/>
          <w:noProof/>
          <w:sz w:val="24"/>
        </w:rPr>
        <w:fldChar w:fldCharType="begin"/>
      </w:r>
      <w:r w:rsidR="004E2D67">
        <w:rPr>
          <w:b/>
          <w:noProof/>
          <w:sz w:val="24"/>
        </w:rPr>
        <w:instrText xml:space="preserve"> DOCPROPERTY  MtgSeq  \* MERGEFORMAT </w:instrText>
      </w:r>
      <w:r w:rsidR="004E2D67">
        <w:rPr>
          <w:b/>
          <w:noProof/>
          <w:sz w:val="24"/>
        </w:rPr>
        <w:fldChar w:fldCharType="separate"/>
      </w:r>
      <w:r w:rsidR="00EB09B7" w:rsidRPr="00EB09B7">
        <w:rPr>
          <w:b/>
          <w:noProof/>
          <w:sz w:val="24"/>
        </w:rPr>
        <w:t xml:space="preserve"> </w:t>
      </w:r>
      <w:r w:rsidR="004E2D67">
        <w:fldChar w:fldCharType="end"/>
      </w:r>
      <w:r>
        <w:rPr>
          <w:b/>
          <w:i/>
          <w:noProof/>
          <w:sz w:val="28"/>
        </w:rPr>
        <w:tab/>
      </w:r>
      <w:r w:rsidR="00E50195">
        <w:rPr>
          <w:b/>
          <w:i/>
          <w:noProof/>
          <w:sz w:val="28"/>
        </w:rPr>
        <w:t>R4-19</w:t>
      </w:r>
      <w:r w:rsidR="002F3A2F">
        <w:rPr>
          <w:b/>
          <w:i/>
          <w:noProof/>
          <w:sz w:val="28"/>
        </w:rPr>
        <w:t>0</w:t>
      </w:r>
      <w:r w:rsidR="00AE2EE0">
        <w:rPr>
          <w:b/>
          <w:i/>
          <w:noProof/>
          <w:sz w:val="28"/>
        </w:rPr>
        <w:t>2539</w:t>
      </w:r>
    </w:p>
    <w:p w:rsidR="001E41F3" w:rsidRDefault="004E2D67"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E53FF9">
        <w:rPr>
          <w:b/>
          <w:noProof/>
          <w:sz w:val="24"/>
        </w:rPr>
        <w:t>Athens</w:t>
      </w:r>
      <w:r>
        <w:rPr>
          <w:b/>
          <w:noProof/>
          <w:sz w:val="24"/>
        </w:rPr>
        <w:fldChar w:fldCharType="end"/>
      </w:r>
      <w:r w:rsidR="001E41F3">
        <w:rPr>
          <w:b/>
          <w:noProof/>
          <w:sz w:val="24"/>
        </w:rPr>
        <w:t xml:space="preserve">, </w:t>
      </w:r>
      <w:r w:rsidR="00E53FF9">
        <w:rPr>
          <w:b/>
          <w:noProof/>
          <w:sz w:val="24"/>
        </w:rPr>
        <w:t>Greece</w:t>
      </w:r>
      <w:r w:rsidR="001E41F3">
        <w:rPr>
          <w:b/>
          <w:noProof/>
          <w:sz w:val="24"/>
        </w:rPr>
        <w:t xml:space="preserve">, </w:t>
      </w:r>
      <w:r w:rsidR="00E53FF9">
        <w:rPr>
          <w:b/>
          <w:noProof/>
          <w:sz w:val="24"/>
        </w:rPr>
        <w:t>25</w:t>
      </w:r>
      <w:r w:rsidR="00E53FF9" w:rsidRPr="00E53FF9">
        <w:rPr>
          <w:b/>
          <w:noProof/>
          <w:sz w:val="24"/>
          <w:vertAlign w:val="superscript"/>
        </w:rPr>
        <w:t>th</w:t>
      </w:r>
      <w:r w:rsidR="00E53FF9">
        <w:rPr>
          <w:b/>
          <w:noProof/>
          <w:sz w:val="24"/>
        </w:rPr>
        <w:t xml:space="preserve"> Feb</w:t>
      </w:r>
      <w:r w:rsidR="00547111">
        <w:rPr>
          <w:b/>
          <w:noProof/>
          <w:sz w:val="24"/>
        </w:rPr>
        <w:t xml:space="preserve"> </w:t>
      </w:r>
      <w:r w:rsidR="00E50195">
        <w:rPr>
          <w:b/>
          <w:noProof/>
          <w:sz w:val="24"/>
        </w:rPr>
        <w:t>–</w:t>
      </w:r>
      <w:r w:rsidR="00547111">
        <w:rPr>
          <w:b/>
          <w:noProof/>
          <w:sz w:val="24"/>
        </w:rPr>
        <w:t xml:space="preserve"> </w:t>
      </w:r>
      <w:r w:rsidR="00E50195">
        <w:rPr>
          <w:b/>
          <w:noProof/>
          <w:sz w:val="24"/>
        </w:rPr>
        <w:t>1</w:t>
      </w:r>
      <w:r w:rsidR="00E50195" w:rsidRPr="00E50195">
        <w:rPr>
          <w:b/>
          <w:noProof/>
          <w:sz w:val="24"/>
          <w:vertAlign w:val="superscript"/>
        </w:rPr>
        <w:t>st</w:t>
      </w:r>
      <w:r w:rsidR="00E50195">
        <w:rPr>
          <w:b/>
          <w:noProof/>
          <w:sz w:val="24"/>
        </w:rPr>
        <w:t xml:space="preserve"> Mar</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50195" w:rsidP="00E50195">
            <w:pPr>
              <w:pStyle w:val="CRCoverPage"/>
              <w:wordWrap w:val="0"/>
              <w:spacing w:after="0"/>
              <w:jc w:val="right"/>
              <w:rPr>
                <w:b/>
                <w:noProof/>
                <w:sz w:val="28"/>
              </w:rPr>
            </w:pPr>
            <w:bookmarkStart w:id="0" w:name="_GoBack"/>
            <w:bookmarkEnd w:id="0"/>
            <w:r>
              <w:rPr>
                <w:b/>
                <w:noProof/>
                <w:sz w:val="28"/>
              </w:rPr>
              <w:t>36.133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F3A2F" w:rsidP="00547111">
            <w:pPr>
              <w:pStyle w:val="CRCoverPage"/>
              <w:spacing w:after="0"/>
              <w:rPr>
                <w:noProof/>
              </w:rPr>
            </w:pPr>
            <w:r>
              <w:rPr>
                <w:b/>
                <w:noProof/>
                <w:sz w:val="28"/>
              </w:rPr>
              <w:t>6259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E5DD1"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C02B9" w:rsidP="00CB586A">
            <w:pPr>
              <w:pStyle w:val="CRCoverPage"/>
              <w:spacing w:after="0"/>
              <w:jc w:val="center"/>
              <w:rPr>
                <w:noProof/>
                <w:sz w:val="28"/>
              </w:rPr>
            </w:pPr>
            <w:r>
              <w:rPr>
                <w:b/>
                <w:noProof/>
                <w:sz w:val="28"/>
              </w:rPr>
              <w:t>1</w:t>
            </w:r>
            <w:r w:rsidR="00CB586A">
              <w:rPr>
                <w:b/>
                <w:noProof/>
                <w:sz w:val="28"/>
              </w:rPr>
              <w:t>5</w:t>
            </w:r>
            <w:r w:rsidR="00C63D62">
              <w:rPr>
                <w:b/>
                <w:noProof/>
                <w:sz w:val="28"/>
              </w:rPr>
              <w:t>.</w:t>
            </w:r>
            <w:r w:rsidR="00CB586A">
              <w:rPr>
                <w:b/>
                <w:noProof/>
                <w:sz w:val="28"/>
              </w:rPr>
              <w:t>5</w:t>
            </w:r>
            <w:r w:rsidR="00C63D62">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E7841"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63D62" w:rsidP="00C4085A">
            <w:pPr>
              <w:pStyle w:val="CRCoverPage"/>
              <w:spacing w:after="0"/>
              <w:ind w:left="100"/>
              <w:rPr>
                <w:noProof/>
              </w:rPr>
            </w:pPr>
            <w:r>
              <w:t xml:space="preserve">CR on </w:t>
            </w:r>
            <w:r w:rsidR="00C4085A">
              <w:t>BWP switch interruptions on LTE PCell in EN-DC</w:t>
            </w:r>
            <w:r w:rsidR="00CB586A">
              <w:t xml:space="preserve"> R15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63D62">
            <w:pPr>
              <w:pStyle w:val="CRCoverPage"/>
              <w:spacing w:after="0"/>
              <w:ind w:left="100"/>
              <w:rPr>
                <w:noProof/>
                <w:lang w:eastAsia="zh-CN"/>
              </w:rPr>
            </w:pPr>
            <w:r>
              <w:rPr>
                <w:rFonts w:hint="eastAsia"/>
                <w:noProof/>
                <w:lang w:eastAsia="zh-CN"/>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63D62" w:rsidP="00547111">
            <w:pPr>
              <w:pStyle w:val="CRCoverPage"/>
              <w:spacing w:after="0"/>
              <w:ind w:left="100"/>
              <w:rPr>
                <w:noProof/>
              </w:rPr>
            </w:pPr>
            <w:r>
              <w:rPr>
                <w:noProof/>
              </w:rPr>
              <w:t>RAN4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4085A" w:rsidP="00C63D62">
            <w:pPr>
              <w:pStyle w:val="CRCoverPage"/>
              <w:spacing w:after="0"/>
              <w:ind w:left="100"/>
              <w:rPr>
                <w:noProof/>
              </w:rPr>
            </w:pPr>
            <w:r>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4085A">
            <w:pPr>
              <w:pStyle w:val="CRCoverPage"/>
              <w:spacing w:after="0"/>
              <w:ind w:left="100"/>
              <w:rPr>
                <w:noProof/>
              </w:rPr>
            </w:pPr>
            <w:r>
              <w:rPr>
                <w:noProof/>
              </w:rPr>
              <w:t>2019-02-</w:t>
            </w:r>
            <w:r w:rsidR="00C63D62">
              <w:rPr>
                <w:noProof/>
              </w:rPr>
              <w:t>1</w:t>
            </w:r>
            <w:r>
              <w:rPr>
                <w:noProof/>
              </w:rPr>
              <w:t>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63D62"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63D62">
            <w:pPr>
              <w:pStyle w:val="CRCoverPage"/>
              <w:spacing w:after="0"/>
              <w:ind w:left="100"/>
              <w:rPr>
                <w:noProof/>
              </w:rPr>
            </w:pPr>
            <w:r>
              <w:rPr>
                <w:noProof/>
              </w:rPr>
              <w:t>Rel-1</w:t>
            </w:r>
            <w:r w:rsidR="00CB586A">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CB586A" w:rsidP="007839C9">
            <w:pPr>
              <w:pStyle w:val="CRCoverPage"/>
              <w:spacing w:after="0"/>
              <w:ind w:left="100"/>
              <w:rPr>
                <w:noProof/>
                <w:lang w:eastAsia="zh-CN"/>
              </w:rPr>
            </w:pPr>
            <w:r>
              <w:rPr>
                <w:noProof/>
                <w:lang w:eastAsia="zh-CN"/>
              </w:rPr>
              <w:t>RRC and RACH based BWP switch interruption requirements needs to be added in TS 36.133</w:t>
            </w:r>
            <w:r w:rsidR="00C63D62">
              <w:rPr>
                <w:rFonts w:hint="eastAsia"/>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CB586A">
            <w:pPr>
              <w:pStyle w:val="CRCoverPage"/>
              <w:spacing w:after="0"/>
              <w:ind w:left="100"/>
              <w:rPr>
                <w:noProof/>
                <w:lang w:eastAsia="zh-CN"/>
              </w:rPr>
            </w:pPr>
            <w:r>
              <w:rPr>
                <w:noProof/>
                <w:lang w:eastAsia="zh-CN"/>
              </w:rPr>
              <w:t>We made the following modifications on the spec</w:t>
            </w:r>
            <w:r w:rsidR="00591E41">
              <w:rPr>
                <w:noProof/>
                <w:lang w:eastAsia="zh-CN"/>
              </w:rPr>
              <w:t>,</w:t>
            </w:r>
          </w:p>
          <w:p w:rsidR="00591E41" w:rsidRDefault="00CB586A" w:rsidP="007839C9">
            <w:pPr>
              <w:pStyle w:val="CRCoverPage"/>
              <w:numPr>
                <w:ilvl w:val="0"/>
                <w:numId w:val="1"/>
              </w:numPr>
              <w:spacing w:after="0"/>
              <w:rPr>
                <w:noProof/>
                <w:lang w:eastAsia="zh-CN"/>
              </w:rPr>
            </w:pPr>
            <w:r>
              <w:rPr>
                <w:noProof/>
                <w:lang w:eastAsia="zh-CN"/>
              </w:rPr>
              <w:t>Add RRC and RACh based BWp switch interruption requirements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63D62">
            <w:pPr>
              <w:pStyle w:val="CRCoverPage"/>
              <w:spacing w:after="0"/>
              <w:ind w:left="100"/>
              <w:rPr>
                <w:noProof/>
                <w:lang w:eastAsia="zh-CN"/>
              </w:rPr>
            </w:pPr>
            <w:r>
              <w:rPr>
                <w:rFonts w:hint="eastAsia"/>
                <w:noProof/>
                <w:lang w:eastAsia="zh-CN"/>
              </w:rPr>
              <w:t>Test cases are not correct to implement.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B586A" w:rsidP="00C8355A">
            <w:pPr>
              <w:pStyle w:val="CRCoverPage"/>
              <w:spacing w:after="0"/>
              <w:ind w:left="100"/>
              <w:rPr>
                <w:noProof/>
                <w:lang w:eastAsia="zh-CN"/>
              </w:rPr>
            </w:pPr>
            <w:r>
              <w:rPr>
                <w:noProof/>
                <w:lang w:eastAsia="zh-CN"/>
              </w:rPr>
              <w:t>7.32.2.7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63D6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B586A">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C63D62">
            <w:pPr>
              <w:pStyle w:val="CRCoverPage"/>
              <w:spacing w:after="0"/>
              <w:ind w:left="99"/>
              <w:rPr>
                <w:noProof/>
              </w:rPr>
            </w:pPr>
            <w:r>
              <w:rPr>
                <w:noProof/>
              </w:rPr>
              <w:t>TS</w:t>
            </w:r>
            <w:r w:rsidR="00C63D62">
              <w:rPr>
                <w:noProof/>
              </w:rPr>
              <w:t xml:space="preserve"> 36.521-3</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63D6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4265D" w:rsidRDefault="0034265D" w:rsidP="0034265D">
      <w:pPr>
        <w:pStyle w:val="Heading2"/>
        <w:rPr>
          <w:rFonts w:eastAsia="??"/>
          <w:color w:val="C00000"/>
          <w:szCs w:val="32"/>
        </w:rPr>
      </w:pPr>
      <w:r w:rsidRPr="00054CAA">
        <w:rPr>
          <w:rFonts w:eastAsia="??"/>
          <w:color w:val="C00000"/>
          <w:szCs w:val="32"/>
        </w:rPr>
        <w:lastRenderedPageBreak/>
        <w:t xml:space="preserve">&lt;&lt; </w:t>
      </w:r>
      <w:r w:rsidRPr="00054CAA">
        <w:rPr>
          <w:rFonts w:hint="eastAsia"/>
          <w:color w:val="C00000"/>
          <w:szCs w:val="32"/>
          <w:lang w:eastAsia="zh-CN"/>
        </w:rPr>
        <w:t>Start of Change</w:t>
      </w:r>
      <w:r>
        <w:rPr>
          <w:color w:val="C00000"/>
          <w:szCs w:val="32"/>
          <w:lang w:eastAsia="zh-CN"/>
        </w:rPr>
        <w:t xml:space="preserve"> 1 </w:t>
      </w:r>
      <w:r w:rsidRPr="00054CAA">
        <w:rPr>
          <w:rFonts w:eastAsia="??"/>
          <w:color w:val="C00000"/>
          <w:szCs w:val="32"/>
        </w:rPr>
        <w:t>&gt;&gt;</w:t>
      </w:r>
    </w:p>
    <w:p w:rsidR="005F1131" w:rsidRPr="00106722" w:rsidRDefault="005F1131" w:rsidP="005F1131">
      <w:pPr>
        <w:pStyle w:val="Heading4"/>
        <w:rPr>
          <w:lang w:eastAsia="zh-CN"/>
        </w:rPr>
      </w:pPr>
      <w:r w:rsidRPr="00106722">
        <w:rPr>
          <w:rFonts w:hint="eastAsia"/>
          <w:lang w:eastAsia="zh-CN"/>
        </w:rPr>
        <w:t>7.32.2.7</w:t>
      </w:r>
      <w:r w:rsidRPr="00106722">
        <w:rPr>
          <w:lang w:eastAsia="zh-CN"/>
        </w:rPr>
        <w:tab/>
        <w:t>Interruptions at active BWP switching</w:t>
      </w:r>
    </w:p>
    <w:p w:rsidR="005F1131" w:rsidRPr="00106722" w:rsidRDefault="005F1131" w:rsidP="005F1131">
      <w:pPr>
        <w:rPr>
          <w:rFonts w:eastAsia="MS Mincho"/>
          <w:lang w:eastAsia="en-GB"/>
        </w:rPr>
      </w:pPr>
      <w:r w:rsidRPr="00106722">
        <w:rPr>
          <w:rFonts w:eastAsia="MS Mincho"/>
          <w:lang w:eastAsia="en-GB"/>
        </w:rPr>
        <w:t>The requirements in this clause shall apply for the UE configured with only NR PSCell or with NR PSCell and one or more NR SCells.</w:t>
      </w:r>
    </w:p>
    <w:p w:rsidR="005F1131" w:rsidRPr="00106722" w:rsidRDefault="005F1131" w:rsidP="005F1131">
      <w:pPr>
        <w:rPr>
          <w:rFonts w:eastAsia="MS Mincho"/>
          <w:lang w:eastAsia="en-GB"/>
        </w:rPr>
      </w:pPr>
      <w:ins w:id="3" w:author="Huawei" w:date="2019-01-24T11:04:00Z">
        <w:del w:id="4" w:author="Huawei_RAN4#89" w:date="2019-02-28T19:00:00Z">
          <w:r w:rsidDel="00502641">
            <w:rPr>
              <w:rFonts w:eastAsia="MS Mincho"/>
              <w:lang w:eastAsia="en-GB"/>
            </w:rPr>
            <w:delText xml:space="preserve">RRC-based or RACH based or </w:delText>
          </w:r>
        </w:del>
      </w:ins>
      <w:r w:rsidRPr="00106722">
        <w:rPr>
          <w:rFonts w:eastAsia="MS Mincho"/>
          <w:lang w:eastAsia="en-GB"/>
        </w:rPr>
        <w:t xml:space="preserve">DCI-based or timer-based downlink BWP and/or uplink BWP switching due to change in </w:t>
      </w:r>
      <w:r w:rsidRPr="00106722">
        <w:rPr>
          <w:rFonts w:cs="v4.2.0"/>
        </w:rPr>
        <w:t>any of the parameters listed in Table 8.2.1.2.7-2 of TS 38.133 [50]</w:t>
      </w:r>
      <w:r w:rsidRPr="00106722">
        <w:rPr>
          <w:rFonts w:eastAsia="MS Mincho"/>
          <w:lang w:eastAsia="en-GB"/>
        </w:rPr>
        <w:t xml:space="preserve"> or SCS in NR PSCell or in any NR SCell may cause an interruption on PCell or on activated SCell(s) in the MCG.</w:t>
      </w:r>
    </w:p>
    <w:p w:rsidR="005F1131" w:rsidRPr="00106722" w:rsidRDefault="005F1131" w:rsidP="005F1131">
      <w:pPr>
        <w:rPr>
          <w:rFonts w:cs="v4.2.0"/>
        </w:rPr>
      </w:pPr>
      <w:r w:rsidRPr="00106722">
        <w:rPr>
          <w:rFonts w:cs="v4.2.0"/>
          <w:lang w:eastAsia="zh-CN"/>
        </w:rPr>
        <w:t xml:space="preserve">When </w:t>
      </w:r>
      <w:r w:rsidRPr="00106722">
        <w:rPr>
          <w:rFonts w:cs="v4.2.0"/>
        </w:rPr>
        <w:t xml:space="preserve">BWP switch involves SCS changes, </w:t>
      </w:r>
    </w:p>
    <w:p w:rsidR="005F1131" w:rsidRPr="00106722" w:rsidRDefault="005F1131" w:rsidP="005F1131">
      <w:pPr>
        <w:pStyle w:val="B1"/>
        <w:rPr>
          <w:rFonts w:cs="v4.2.0"/>
          <w:lang w:eastAsia="zh-CN"/>
        </w:rPr>
      </w:pPr>
      <w:r w:rsidRPr="00106722">
        <w:rPr>
          <w:rFonts w:cs="v4.2.0"/>
        </w:rPr>
        <w:tab/>
        <w:t xml:space="preserve">the UE is allowed to cause </w:t>
      </w:r>
      <w:r w:rsidRPr="00106722">
        <w:rPr>
          <w:rFonts w:eastAsia="MS Mincho"/>
          <w:lang w:eastAsia="en-GB"/>
        </w:rPr>
        <w:t>interruption on PCell or on any activated SCell(s) regardless of the frequency range of the NR PCell or NR SCell on which the BWP switching occurs</w:t>
      </w:r>
      <w:r w:rsidRPr="00106722">
        <w:rPr>
          <w:rFonts w:cs="v4.2.0"/>
        </w:rPr>
        <w:t>.</w:t>
      </w:r>
    </w:p>
    <w:p w:rsidR="005F1131" w:rsidRPr="00106722" w:rsidRDefault="005F1131" w:rsidP="005F1131">
      <w:pPr>
        <w:rPr>
          <w:rFonts w:eastAsia="MS Mincho"/>
          <w:lang w:eastAsia="en-GB"/>
        </w:rPr>
      </w:pPr>
      <w:r w:rsidRPr="00106722">
        <w:rPr>
          <w:rFonts w:eastAsia="MS Mincho"/>
          <w:lang w:eastAsia="en-GB"/>
        </w:rPr>
        <w:t>Otherwise,</w:t>
      </w:r>
    </w:p>
    <w:p w:rsidR="005F1131" w:rsidRPr="00106722" w:rsidRDefault="005F1131" w:rsidP="005F1131">
      <w:pPr>
        <w:pStyle w:val="B1"/>
        <w:rPr>
          <w:rFonts w:eastAsia="MS Mincho"/>
          <w:lang w:eastAsia="en-GB"/>
        </w:rPr>
      </w:pPr>
      <w:r w:rsidRPr="00106722">
        <w:rPr>
          <w:rFonts w:eastAsia="MS Mincho"/>
          <w:lang w:eastAsia="en-GB"/>
        </w:rPr>
        <w:tab/>
        <w:t>the UE capable of per UE measurement gap [2] is allowed to cause interruption on PCell or on any activated SCell(s) regardless of the frequency range of the NR PSCell or NR SCell on which the BWP switching occurs;</w:t>
      </w:r>
    </w:p>
    <w:p w:rsidR="005F1131" w:rsidRPr="00106722" w:rsidRDefault="005F1131" w:rsidP="005F1131">
      <w:pPr>
        <w:pStyle w:val="B1"/>
        <w:rPr>
          <w:rFonts w:eastAsia="MS Mincho"/>
          <w:lang w:eastAsia="en-GB"/>
        </w:rPr>
      </w:pPr>
      <w:r w:rsidRPr="00106722">
        <w:rPr>
          <w:rFonts w:eastAsia="MS Mincho"/>
          <w:lang w:eastAsia="en-GB"/>
        </w:rPr>
        <w:tab/>
        <w:t>the UE capable of per FR measurement gap [2] is allowed to cause interruption on PCell or on any activated SCell(s) provided that the NR PSCell or NR SCell on which the BWP switching occurs belongs to FR1.</w:t>
      </w:r>
    </w:p>
    <w:p w:rsidR="00502641" w:rsidRPr="00502641" w:rsidRDefault="00502641" w:rsidP="005F1131">
      <w:pPr>
        <w:rPr>
          <w:ins w:id="5" w:author="Huawei_RAN4#89" w:date="2019-02-28T19:01:00Z"/>
          <w:rFonts w:cs="v4.2.0"/>
          <w:i/>
          <w:lang w:eastAsia="zh-CN"/>
          <w:rPrChange w:id="6" w:author="Huawei_RAN4#89" w:date="2019-02-28T19:01:00Z">
            <w:rPr>
              <w:ins w:id="7" w:author="Huawei_RAN4#89" w:date="2019-02-28T19:01:00Z"/>
              <w:rFonts w:eastAsia="MS Mincho"/>
              <w:i/>
              <w:lang w:eastAsia="en-GB"/>
            </w:rPr>
          </w:rPrChange>
        </w:rPr>
      </w:pPr>
      <w:ins w:id="8" w:author="Huawei_RAN4#89" w:date="2019-02-28T19:01:00Z">
        <w:r w:rsidRPr="00502641">
          <w:rPr>
            <w:rFonts w:cs="v4.2.0"/>
            <w:i/>
            <w:lang w:eastAsia="zh-CN"/>
            <w:rPrChange w:id="9" w:author="Huawei_RAN4#89" w:date="2019-02-28T19:01:00Z">
              <w:rPr>
                <w:rFonts w:asciiTheme="minorEastAsia" w:hAnsiTheme="minorEastAsia"/>
                <w:i/>
                <w:lang w:eastAsia="zh-CN"/>
              </w:rPr>
            </w:rPrChange>
          </w:rPr>
          <w:t>Editor</w:t>
        </w:r>
        <w:r>
          <w:rPr>
            <w:rFonts w:cs="v4.2.0"/>
            <w:i/>
            <w:lang w:eastAsia="zh-CN"/>
          </w:rPr>
          <w:t>’s note: FFS if RAN4 will specify interruption</w:t>
        </w:r>
      </w:ins>
      <w:ins w:id="10" w:author="Huawei_RAN4#89" w:date="2019-02-28T19:02:00Z">
        <w:r>
          <w:rPr>
            <w:rFonts w:cs="v4.2.0"/>
            <w:i/>
            <w:lang w:eastAsia="zh-CN"/>
          </w:rPr>
          <w:t xml:space="preserve"> requirements for RRC-based BWP switch.</w:t>
        </w:r>
      </w:ins>
    </w:p>
    <w:p w:rsidR="005F1131" w:rsidRPr="00106722" w:rsidDel="005F1131" w:rsidRDefault="005F1131" w:rsidP="005F1131">
      <w:pPr>
        <w:rPr>
          <w:del w:id="11" w:author="Huawei" w:date="2019-01-24T11:04:00Z"/>
          <w:rFonts w:eastAsia="MS Mincho"/>
          <w:lang w:eastAsia="en-GB"/>
        </w:rPr>
      </w:pPr>
      <w:del w:id="12" w:author="Huawei" w:date="2019-01-24T11:04:00Z">
        <w:r w:rsidRPr="00106722" w:rsidDel="005F1131">
          <w:rPr>
            <w:rFonts w:eastAsia="MS Mincho"/>
            <w:i/>
            <w:lang w:eastAsia="en-GB"/>
          </w:rPr>
          <w:delText>Editor’s note: FFS whether interruption core requirement for RRC re-configuration with BWP switch and/or MAC-based BWP switching (upon initiation of random access procedure in certain cases) is needed.</w:delText>
        </w:r>
      </w:del>
    </w:p>
    <w:p w:rsidR="005F1131" w:rsidRPr="00106722" w:rsidRDefault="005F1131" w:rsidP="005F1131">
      <w:pPr>
        <w:rPr>
          <w:rFonts w:eastAsia="MS Mincho"/>
          <w:lang w:eastAsia="en-GB"/>
        </w:rPr>
      </w:pPr>
      <w:r w:rsidRPr="00106722">
        <w:rPr>
          <w:rFonts w:eastAsia="MS Mincho"/>
          <w:lang w:eastAsia="en-GB"/>
        </w:rPr>
        <w:t>The interruption on PCell or on any activated SCell(s) shall not exceed:</w:t>
      </w:r>
    </w:p>
    <w:p w:rsidR="005F1131" w:rsidRPr="00106722" w:rsidRDefault="005F1131" w:rsidP="005F1131">
      <w:pPr>
        <w:pStyle w:val="B1"/>
        <w:rPr>
          <w:rFonts w:eastAsia="MS Mincho"/>
          <w:lang w:val="sv-SE" w:eastAsia="en-GB"/>
        </w:rPr>
      </w:pPr>
      <w:r w:rsidRPr="00106722">
        <w:rPr>
          <w:rFonts w:eastAsia="MS Mincho"/>
          <w:lang w:val="sv-SE" w:eastAsia="en-GB"/>
        </w:rPr>
        <w:t>-</w:t>
      </w:r>
      <w:r w:rsidRPr="00106722">
        <w:rPr>
          <w:rFonts w:eastAsia="MS Mincho"/>
          <w:lang w:val="sv-SE" w:eastAsia="en-GB"/>
        </w:rPr>
        <w:tab/>
        <w:t>1 subframe in</w:t>
      </w:r>
      <w:del w:id="13" w:author="Huawei_RAN4#89" w:date="2019-02-28T19:01:00Z">
        <w:r w:rsidRPr="00106722" w:rsidDel="00502641">
          <w:rPr>
            <w:rFonts w:eastAsia="MS Mincho"/>
            <w:lang w:val="sv-SE" w:eastAsia="en-GB"/>
          </w:rPr>
          <w:delText xml:space="preserve"> inter-band</w:delText>
        </w:r>
      </w:del>
      <w:r w:rsidRPr="00106722">
        <w:rPr>
          <w:rFonts w:eastAsia="MS Mincho"/>
          <w:lang w:val="sv-SE" w:eastAsia="en-GB"/>
        </w:rPr>
        <w:t xml:space="preserve"> synchronous EN-DC,</w:t>
      </w:r>
    </w:p>
    <w:p w:rsidR="005F1131" w:rsidRPr="00106722" w:rsidRDefault="005F1131" w:rsidP="005F1131">
      <w:pPr>
        <w:pStyle w:val="B1"/>
        <w:rPr>
          <w:rFonts w:eastAsia="MS Mincho"/>
          <w:lang w:eastAsia="en-GB"/>
        </w:rPr>
      </w:pPr>
      <w:r w:rsidRPr="00106722">
        <w:rPr>
          <w:rFonts w:eastAsia="MS Mincho"/>
          <w:lang w:val="sv-SE" w:eastAsia="en-GB"/>
        </w:rPr>
        <w:t>-</w:t>
      </w:r>
      <w:r w:rsidRPr="00106722">
        <w:rPr>
          <w:rFonts w:eastAsia="MS Mincho"/>
          <w:lang w:val="sv-SE" w:eastAsia="en-GB"/>
        </w:rPr>
        <w:tab/>
      </w:r>
      <w:r w:rsidRPr="00106722">
        <w:rPr>
          <w:rFonts w:eastAsia="MS Mincho"/>
          <w:lang w:eastAsia="en-GB"/>
        </w:rPr>
        <w:t>2 subframes in</w:t>
      </w:r>
      <w:del w:id="14" w:author="Huawei_RAN4#89" w:date="2019-02-28T19:01:00Z">
        <w:r w:rsidRPr="00106722" w:rsidDel="00502641">
          <w:rPr>
            <w:rFonts w:eastAsia="MS Mincho"/>
            <w:lang w:eastAsia="en-GB"/>
          </w:rPr>
          <w:delText xml:space="preserve"> inter-band</w:delText>
        </w:r>
      </w:del>
      <w:r w:rsidRPr="00106722">
        <w:rPr>
          <w:rFonts w:eastAsia="MS Mincho"/>
          <w:lang w:eastAsia="en-GB"/>
        </w:rPr>
        <w:t xml:space="preserve"> asynchronous EN-DC.</w:t>
      </w:r>
    </w:p>
    <w:p w:rsidR="005F1131" w:rsidRPr="00106722" w:rsidDel="00502641" w:rsidRDefault="005F1131" w:rsidP="005F1131">
      <w:pPr>
        <w:pStyle w:val="B1"/>
        <w:rPr>
          <w:del w:id="15" w:author="Huawei_RAN4#89" w:date="2019-02-28T19:00:00Z"/>
          <w:rFonts w:eastAsia="MS Mincho"/>
          <w:lang w:val="sv-SE" w:eastAsia="en-GB"/>
        </w:rPr>
      </w:pPr>
      <w:del w:id="16" w:author="Huawei_RAN4#89" w:date="2019-02-28T19:00:00Z">
        <w:r w:rsidRPr="00106722" w:rsidDel="00502641">
          <w:rPr>
            <w:rFonts w:eastAsia="MS Mincho"/>
            <w:lang w:val="sv-SE" w:eastAsia="en-GB"/>
          </w:rPr>
          <w:delText>-</w:delText>
        </w:r>
        <w:r w:rsidRPr="00106722" w:rsidDel="00502641">
          <w:rPr>
            <w:rFonts w:eastAsia="MS Mincho"/>
            <w:lang w:val="sv-SE" w:eastAsia="en-GB"/>
          </w:rPr>
          <w:tab/>
          <w:delText xml:space="preserve">X </w:delText>
        </w:r>
      </w:del>
      <w:ins w:id="17" w:author="Huawei" w:date="2019-01-24T11:04:00Z">
        <w:del w:id="18" w:author="Huawei_RAN4#89" w:date="2019-02-28T19:00:00Z">
          <w:r w:rsidDel="00502641">
            <w:rPr>
              <w:rFonts w:eastAsia="MS Mincho"/>
              <w:lang w:val="sv-SE" w:eastAsia="en-GB"/>
            </w:rPr>
            <w:delText>1</w:delText>
          </w:r>
          <w:r w:rsidRPr="00106722" w:rsidDel="00502641">
            <w:rPr>
              <w:rFonts w:eastAsia="MS Mincho"/>
              <w:lang w:val="sv-SE" w:eastAsia="en-GB"/>
            </w:rPr>
            <w:delText xml:space="preserve"> </w:delText>
          </w:r>
        </w:del>
      </w:ins>
      <w:del w:id="19" w:author="Huawei_RAN4#89" w:date="2019-02-28T19:00:00Z">
        <w:r w:rsidRPr="00106722" w:rsidDel="00502641">
          <w:rPr>
            <w:rFonts w:eastAsia="MS Mincho"/>
            <w:lang w:val="sv-SE" w:eastAsia="en-GB"/>
          </w:rPr>
          <w:delText>subframes in intra-band synchronous EN-DC and</w:delText>
        </w:r>
      </w:del>
    </w:p>
    <w:p w:rsidR="005F1131" w:rsidRPr="00106722" w:rsidDel="00502641" w:rsidRDefault="005F1131" w:rsidP="005F1131">
      <w:pPr>
        <w:pStyle w:val="B1"/>
        <w:rPr>
          <w:del w:id="20" w:author="Huawei_RAN4#89" w:date="2019-02-28T19:00:00Z"/>
          <w:rFonts w:eastAsia="MS Mincho"/>
          <w:lang w:val="sv-SE" w:eastAsia="en-GB"/>
        </w:rPr>
      </w:pPr>
      <w:del w:id="21" w:author="Huawei_RAN4#89" w:date="2019-02-28T19:00:00Z">
        <w:r w:rsidRPr="00106722" w:rsidDel="00502641">
          <w:rPr>
            <w:rFonts w:eastAsia="MS Mincho"/>
            <w:lang w:val="sv-SE" w:eastAsia="en-GB"/>
          </w:rPr>
          <w:delText>-</w:delText>
        </w:r>
        <w:r w:rsidRPr="00106722" w:rsidDel="00502641">
          <w:rPr>
            <w:rFonts w:eastAsia="MS Mincho"/>
            <w:lang w:val="sv-SE" w:eastAsia="en-GB"/>
          </w:rPr>
          <w:tab/>
          <w:delText xml:space="preserve">Y </w:delText>
        </w:r>
      </w:del>
      <w:ins w:id="22" w:author="Huawei" w:date="2019-01-24T11:04:00Z">
        <w:del w:id="23" w:author="Huawei_RAN4#89" w:date="2019-02-28T19:00:00Z">
          <w:r w:rsidDel="00502641">
            <w:rPr>
              <w:rFonts w:eastAsia="MS Mincho"/>
              <w:lang w:val="sv-SE" w:eastAsia="en-GB"/>
            </w:rPr>
            <w:delText>2</w:delText>
          </w:r>
          <w:r w:rsidRPr="00106722" w:rsidDel="00502641">
            <w:rPr>
              <w:rFonts w:eastAsia="MS Mincho"/>
              <w:lang w:val="sv-SE" w:eastAsia="en-GB"/>
            </w:rPr>
            <w:delText xml:space="preserve"> </w:delText>
          </w:r>
        </w:del>
      </w:ins>
      <w:del w:id="24" w:author="Huawei_RAN4#89" w:date="2019-02-28T19:00:00Z">
        <w:r w:rsidRPr="00106722" w:rsidDel="00502641">
          <w:rPr>
            <w:rFonts w:eastAsia="MS Mincho"/>
            <w:lang w:val="sv-SE" w:eastAsia="en-GB"/>
          </w:rPr>
          <w:delText>subframes in intra-band asynchronous EN-DC.</w:delText>
        </w:r>
      </w:del>
    </w:p>
    <w:p w:rsidR="005F1131" w:rsidRPr="00106722" w:rsidDel="005F1131" w:rsidRDefault="005F1131" w:rsidP="005F1131">
      <w:pPr>
        <w:rPr>
          <w:del w:id="25" w:author="Huawei" w:date="2019-01-24T11:04:00Z"/>
          <w:lang w:eastAsia="zh-CN"/>
        </w:rPr>
      </w:pPr>
      <w:del w:id="26" w:author="Huawei" w:date="2019-01-24T11:04:00Z">
        <w:r w:rsidRPr="00106722" w:rsidDel="005F1131">
          <w:rPr>
            <w:rFonts w:eastAsia="MS Mincho"/>
            <w:i/>
            <w:lang w:val="en-US" w:eastAsia="en-GB"/>
          </w:rPr>
          <w:delText>Editor’s note: X and Y are FFS</w:delText>
        </w:r>
      </w:del>
    </w:p>
    <w:p w:rsidR="0034265D" w:rsidRDefault="0034265D" w:rsidP="0034265D">
      <w:pPr>
        <w:pStyle w:val="Heading2"/>
        <w:rPr>
          <w:color w:val="C00000"/>
        </w:rPr>
      </w:pPr>
      <w:r w:rsidRPr="00054CAA">
        <w:rPr>
          <w:color w:val="C00000"/>
        </w:rPr>
        <w:t xml:space="preserve">&lt;&lt; </w:t>
      </w:r>
      <w:r>
        <w:rPr>
          <w:rFonts w:hint="eastAsia"/>
          <w:color w:val="C00000"/>
          <w:lang w:eastAsia="zh-CN"/>
        </w:rPr>
        <w:t>End</w:t>
      </w:r>
      <w:r w:rsidRPr="00054CAA">
        <w:rPr>
          <w:rFonts w:hint="eastAsia"/>
          <w:color w:val="C00000"/>
        </w:rPr>
        <w:t xml:space="preserve"> of Change</w:t>
      </w:r>
      <w:r>
        <w:rPr>
          <w:color w:val="C00000"/>
        </w:rPr>
        <w:t xml:space="preserve"> 1 </w:t>
      </w:r>
      <w:r w:rsidRPr="00054CAA">
        <w:rPr>
          <w:color w:val="C00000"/>
        </w:rPr>
        <w:t>&gt;&gt;</w:t>
      </w:r>
    </w:p>
    <w:p w:rsidR="0034265D" w:rsidRDefault="0034265D">
      <w:pPr>
        <w:rPr>
          <w:noProof/>
          <w:lang w:eastAsia="zh-CN"/>
        </w:rPr>
      </w:pPr>
    </w:p>
    <w:sectPr w:rsidR="0034265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53693" w:rsidRDefault="00A53693">
      <w:r>
        <w:separator/>
      </w:r>
    </w:p>
  </w:endnote>
  <w:endnote w:type="continuationSeparator" w:id="0">
    <w:p w:rsidR="00A53693" w:rsidRDefault="00A536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Arial Unicode MS"/>
    <w:charset w:val="80"/>
    <w:family w:val="roman"/>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53693" w:rsidRDefault="00A53693">
      <w:r>
        <w:separator/>
      </w:r>
    </w:p>
  </w:footnote>
  <w:footnote w:type="continuationSeparator" w:id="0">
    <w:p w:rsidR="00A53693" w:rsidRDefault="00A536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A456582"/>
    <w:multiLevelType w:val="hybridMultilevel"/>
    <w:tmpl w:val="C22E18E2"/>
    <w:lvl w:ilvl="0" w:tplc="0A641D84">
      <w:start w:val="1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_RAN4#89">
    <w15:presenceInfo w15:providerId="None" w15:userId="Huawei_RAN4#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C7582"/>
    <w:rsid w:val="001E41F3"/>
    <w:rsid w:val="0026004D"/>
    <w:rsid w:val="002640DD"/>
    <w:rsid w:val="00275D12"/>
    <w:rsid w:val="00284FEB"/>
    <w:rsid w:val="002860C4"/>
    <w:rsid w:val="002B5741"/>
    <w:rsid w:val="002F3A2F"/>
    <w:rsid w:val="00305409"/>
    <w:rsid w:val="00323AAA"/>
    <w:rsid w:val="0034265D"/>
    <w:rsid w:val="003609EF"/>
    <w:rsid w:val="0036231A"/>
    <w:rsid w:val="00374DD4"/>
    <w:rsid w:val="003E1A36"/>
    <w:rsid w:val="003E5DD1"/>
    <w:rsid w:val="00410371"/>
    <w:rsid w:val="004242F1"/>
    <w:rsid w:val="00461255"/>
    <w:rsid w:val="00473D1A"/>
    <w:rsid w:val="004B75B7"/>
    <w:rsid w:val="004C02B9"/>
    <w:rsid w:val="004E2D67"/>
    <w:rsid w:val="00502641"/>
    <w:rsid w:val="0051580D"/>
    <w:rsid w:val="00547111"/>
    <w:rsid w:val="00591E41"/>
    <w:rsid w:val="00592D74"/>
    <w:rsid w:val="005E2C44"/>
    <w:rsid w:val="005F1131"/>
    <w:rsid w:val="00621188"/>
    <w:rsid w:val="006257ED"/>
    <w:rsid w:val="0063472A"/>
    <w:rsid w:val="00695808"/>
    <w:rsid w:val="006A0C7D"/>
    <w:rsid w:val="006B46FB"/>
    <w:rsid w:val="006E21FB"/>
    <w:rsid w:val="00743F95"/>
    <w:rsid w:val="007839C9"/>
    <w:rsid w:val="007853F6"/>
    <w:rsid w:val="00792342"/>
    <w:rsid w:val="007977A8"/>
    <w:rsid w:val="007B512A"/>
    <w:rsid w:val="007C2097"/>
    <w:rsid w:val="007D6A07"/>
    <w:rsid w:val="007F7259"/>
    <w:rsid w:val="008040A8"/>
    <w:rsid w:val="008279FA"/>
    <w:rsid w:val="008626E7"/>
    <w:rsid w:val="00870EE7"/>
    <w:rsid w:val="008A45A6"/>
    <w:rsid w:val="008F686C"/>
    <w:rsid w:val="009148DE"/>
    <w:rsid w:val="009650A4"/>
    <w:rsid w:val="009777D9"/>
    <w:rsid w:val="00991B88"/>
    <w:rsid w:val="009A5753"/>
    <w:rsid w:val="009A579D"/>
    <w:rsid w:val="009E3297"/>
    <w:rsid w:val="009F6F93"/>
    <w:rsid w:val="009F734F"/>
    <w:rsid w:val="00A246B6"/>
    <w:rsid w:val="00A47E70"/>
    <w:rsid w:val="00A50CF0"/>
    <w:rsid w:val="00A53693"/>
    <w:rsid w:val="00A7671C"/>
    <w:rsid w:val="00AA2CBC"/>
    <w:rsid w:val="00AC5820"/>
    <w:rsid w:val="00AD1CD8"/>
    <w:rsid w:val="00AE2EE0"/>
    <w:rsid w:val="00B258BB"/>
    <w:rsid w:val="00B6772A"/>
    <w:rsid w:val="00B67B97"/>
    <w:rsid w:val="00B951E6"/>
    <w:rsid w:val="00B968C8"/>
    <w:rsid w:val="00BA187B"/>
    <w:rsid w:val="00BA3EC5"/>
    <w:rsid w:val="00BA51D9"/>
    <w:rsid w:val="00BB5DFC"/>
    <w:rsid w:val="00BD279D"/>
    <w:rsid w:val="00BD6BB8"/>
    <w:rsid w:val="00C4085A"/>
    <w:rsid w:val="00C63D62"/>
    <w:rsid w:val="00C66BA2"/>
    <w:rsid w:val="00C8355A"/>
    <w:rsid w:val="00C95985"/>
    <w:rsid w:val="00CB586A"/>
    <w:rsid w:val="00CC5026"/>
    <w:rsid w:val="00CC68D0"/>
    <w:rsid w:val="00CE7841"/>
    <w:rsid w:val="00D03F9A"/>
    <w:rsid w:val="00D06D51"/>
    <w:rsid w:val="00D24991"/>
    <w:rsid w:val="00D50255"/>
    <w:rsid w:val="00DE34CF"/>
    <w:rsid w:val="00E13F3D"/>
    <w:rsid w:val="00E27F13"/>
    <w:rsid w:val="00E34898"/>
    <w:rsid w:val="00E50195"/>
    <w:rsid w:val="00E53FF9"/>
    <w:rsid w:val="00EB09B7"/>
    <w:rsid w:val="00EE1E0F"/>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7BD620"/>
  <w15:docId w15:val="{FB639415-5EAD-4E82-BFC9-B6396F76D4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rsid w:val="0034265D"/>
    <w:rPr>
      <w:rFonts w:ascii="Arial" w:hAnsi="Arial"/>
      <w:sz w:val="18"/>
      <w:lang w:val="en-GB" w:eastAsia="en-US"/>
    </w:rPr>
  </w:style>
  <w:style w:type="character" w:customStyle="1" w:styleId="TACChar">
    <w:name w:val="TAC Char"/>
    <w:link w:val="TAC"/>
    <w:rsid w:val="0034265D"/>
    <w:rPr>
      <w:rFonts w:ascii="Arial" w:hAnsi="Arial"/>
      <w:sz w:val="18"/>
      <w:lang w:val="en-GB" w:eastAsia="en-US"/>
    </w:rPr>
  </w:style>
  <w:style w:type="character" w:customStyle="1" w:styleId="THChar">
    <w:name w:val="TH Char"/>
    <w:link w:val="TH"/>
    <w:rsid w:val="0034265D"/>
    <w:rPr>
      <w:rFonts w:ascii="Arial" w:hAnsi="Arial"/>
      <w:b/>
      <w:lang w:val="en-GB" w:eastAsia="en-US"/>
    </w:rPr>
  </w:style>
  <w:style w:type="character" w:customStyle="1" w:styleId="TAHCar">
    <w:name w:val="TAH Car"/>
    <w:link w:val="TAH"/>
    <w:rsid w:val="0034265D"/>
    <w:rPr>
      <w:rFonts w:ascii="Arial" w:hAnsi="Arial"/>
      <w:b/>
      <w:sz w:val="18"/>
      <w:lang w:val="en-GB" w:eastAsia="en-US"/>
    </w:rPr>
  </w:style>
  <w:style w:type="character" w:customStyle="1" w:styleId="TANChar">
    <w:name w:val="TAN Char"/>
    <w:link w:val="TAN"/>
    <w:rsid w:val="0034265D"/>
    <w:rPr>
      <w:rFonts w:ascii="Arial" w:hAnsi="Arial"/>
      <w:sz w:val="18"/>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34265D"/>
    <w:rPr>
      <w:lang w:val="en-GB" w:eastAsia="en-US" w:bidi="ar-SA"/>
    </w:rPr>
  </w:style>
  <w:style w:type="character" w:customStyle="1" w:styleId="NOChar">
    <w:name w:val="NO Char"/>
    <w:link w:val="NO"/>
    <w:rsid w:val="00EE1E0F"/>
    <w:rPr>
      <w:rFonts w:ascii="Times New Roman" w:hAnsi="Times New Roman"/>
      <w:lang w:val="en-GB" w:eastAsia="en-US"/>
    </w:rPr>
  </w:style>
  <w:style w:type="character" w:customStyle="1" w:styleId="B1Char">
    <w:name w:val="B1 Char"/>
    <w:link w:val="B1"/>
    <w:rsid w:val="005F113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C83452-7D63-474F-B909-46ECADBD66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1039</TotalTime>
  <Pages>2</Pages>
  <Words>542</Words>
  <Characters>3096</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3631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Zhang, Meng</dc:creator>
  <cp:keywords/>
  <cp:lastModifiedBy>MCC</cp:lastModifiedBy>
  <cp:revision>37</cp:revision>
  <cp:lastPrinted>1899-12-31T23:00:00Z</cp:lastPrinted>
  <dcterms:created xsi:type="dcterms:W3CDTF">2015-08-19T09:34:00Z</dcterms:created>
  <dcterms:modified xsi:type="dcterms:W3CDTF">2019-03-12T21:33:00Z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(3)KHNwM1Kd5fqoVl23iRL7QyEODW47PG9r0o/zHXLKN+pK3XxN+JzWTxMRqez/j9hZ78RwwImG
VFYHMY7/DOgNaUHqr5DdXdY+n3imaVT2cdxF3DVdzt1bOhdCd02nrvFQ1LKkIZfLoI1yCUvS
sYjWnq1hoPkMdYR0WFm5TKc8Edn692s2cA0XqpjVUL3+YvzsYAw3KtvavxXErbrdcdFKovy+
bhv6UtLTUtYjhp/CQe</vt:lpwstr>
  </property>
  <property fmtid="{D5CDD505-2E9C-101B-9397-08002B2CF9AE}" pid="22" name="_2015_ms_pID_7253431">
    <vt:lpwstr>U5F3SI2BlkhD5FUoJQslZ5pO16hsi/ED4IajV6fKbvhp0I0teEHPUe
Ss0ZCE1UBtv2LSL/02izXjK74O4M6le9178jR1qTv7HV7n8AS5QonNGNKcKfcICZs1UBcj6H
ddF5mgmbjD0ZJf6HOyR0EH/Hu/Zlsrqa5WjCEGx56bdFc3bPSc+BYI1FKEwu1B4XYaaw27R/
5n9ArCU9FWx9wwQ7xiPrKh4K8hyQRH81wFuk</vt:lpwstr>
  </property>
  <property fmtid="{D5CDD505-2E9C-101B-9397-08002B2CF9AE}" pid="23" name="_2015_ms_pID_7253432">
    <vt:lpwstr>4O+fg7Q3ZkgV91BXwm7QJlM=</vt:lpwstr>
  </property>
</Properties>
</file>